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56AA" w14:textId="070B5493" w:rsidR="00AC01C8" w:rsidRPr="00FD3F82" w:rsidRDefault="00AC01C8" w:rsidP="00AC01C8">
      <w:pPr>
        <w:spacing w:line="276" w:lineRule="auto"/>
        <w:jc w:val="center"/>
        <w:rPr>
          <w:rFonts w:ascii="Roboto" w:eastAsia="Roboto" w:hAnsi="Roboto" w:cs="Roboto"/>
          <w:b/>
          <w:sz w:val="20"/>
          <w:szCs w:val="20"/>
          <w:u w:val="single"/>
        </w:rPr>
      </w:pPr>
      <w:r w:rsidRPr="00FD3F82">
        <w:rPr>
          <w:noProof/>
          <w:sz w:val="20"/>
          <w:szCs w:val="20"/>
        </w:rPr>
        <w:drawing>
          <wp:inline distT="0" distB="0" distL="0" distR="0" wp14:anchorId="58B83F2D" wp14:editId="6C22DCB4">
            <wp:extent cx="5274310" cy="1771650"/>
            <wp:effectExtent l="0" t="0" r="2540" b="0"/>
            <wp:docPr id="275472175" name="Εικόνα 1" descr="Εικόνα που περιέχει κείμενο, γραμματοσειρά, στιγμιότυπο οθόνη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72175" name="Εικόνα 1" descr="Εικόνα που περιέχει κείμενο, γραμματοσειρά, στιγμιότυπο οθόνης&#10;&#10;Το περιεχόμενο που δημιουργείται από τεχνολογία AI ενδέχεται να είναι εσφαλμένο."/>
                    <pic:cNvPicPr/>
                  </pic:nvPicPr>
                  <pic:blipFill>
                    <a:blip r:embed="rId4"/>
                    <a:stretch>
                      <a:fillRect/>
                    </a:stretch>
                  </pic:blipFill>
                  <pic:spPr>
                    <a:xfrm>
                      <a:off x="0" y="0"/>
                      <a:ext cx="5274310" cy="1771650"/>
                    </a:xfrm>
                    <a:prstGeom prst="rect">
                      <a:avLst/>
                    </a:prstGeom>
                  </pic:spPr>
                </pic:pic>
              </a:graphicData>
            </a:graphic>
          </wp:inline>
        </w:drawing>
      </w:r>
    </w:p>
    <w:p w14:paraId="1E66B90B" w14:textId="77777777" w:rsidR="00AC01C8" w:rsidRPr="00FD3F82" w:rsidRDefault="00AC01C8" w:rsidP="00AC01C8">
      <w:pPr>
        <w:spacing w:line="276" w:lineRule="auto"/>
        <w:jc w:val="center"/>
        <w:rPr>
          <w:rFonts w:ascii="Roboto" w:eastAsia="Roboto" w:hAnsi="Roboto" w:cs="Roboto"/>
          <w:b/>
          <w:sz w:val="20"/>
          <w:szCs w:val="20"/>
          <w:u w:val="single"/>
        </w:rPr>
      </w:pPr>
    </w:p>
    <w:p w14:paraId="0EA60546" w14:textId="100EAF46" w:rsidR="00AC01C8" w:rsidRPr="00FD3F82" w:rsidRDefault="00AC01C8" w:rsidP="00AC01C8">
      <w:pPr>
        <w:spacing w:line="276" w:lineRule="auto"/>
        <w:jc w:val="center"/>
        <w:rPr>
          <w:rFonts w:ascii="Roboto" w:eastAsia="Roboto" w:hAnsi="Roboto" w:cs="Roboto"/>
          <w:b/>
          <w:sz w:val="20"/>
          <w:szCs w:val="20"/>
          <w:u w:val="single"/>
        </w:rPr>
      </w:pPr>
      <w:r w:rsidRPr="00FD3F82">
        <w:rPr>
          <w:rFonts w:ascii="Roboto" w:eastAsia="Roboto" w:hAnsi="Roboto" w:cs="Roboto"/>
          <w:b/>
          <w:sz w:val="20"/>
          <w:szCs w:val="20"/>
          <w:u w:val="single"/>
        </w:rPr>
        <w:t>ΔΕΛΤΙΟ ΤΥΠΟΥ</w:t>
      </w:r>
    </w:p>
    <w:p w14:paraId="2EF10F66" w14:textId="7C36E408" w:rsidR="00AC01C8" w:rsidRPr="00FD3F82" w:rsidRDefault="00FD3F82" w:rsidP="00AC01C8">
      <w:pPr>
        <w:spacing w:before="100" w:beforeAutospacing="1" w:after="100" w:afterAutospacing="1"/>
        <w:jc w:val="both"/>
        <w:outlineLvl w:val="2"/>
        <w:rPr>
          <w:rFonts w:ascii="Roboto" w:eastAsia="Roboto" w:hAnsi="Roboto" w:cs="Roboto"/>
          <w:sz w:val="20"/>
          <w:szCs w:val="20"/>
          <w:lang w:eastAsia="el-GR"/>
        </w:rPr>
      </w:pPr>
      <w:r w:rsidRPr="00FD3F82">
        <w:rPr>
          <w:rFonts w:ascii="Roboto" w:eastAsia="Roboto" w:hAnsi="Roboto" w:cs="Roboto"/>
          <w:b/>
          <w:bCs/>
          <w:sz w:val="20"/>
          <w:szCs w:val="20"/>
          <w:lang w:eastAsia="el-GR"/>
        </w:rPr>
        <w:t>Την Τετάρτη 4 Ιουνίου 2025</w:t>
      </w:r>
      <w:r w:rsidR="00B533A4" w:rsidRPr="00FD3F82">
        <w:rPr>
          <w:rFonts w:ascii="Roboto" w:eastAsia="Roboto" w:hAnsi="Roboto" w:cs="Roboto"/>
          <w:sz w:val="20"/>
          <w:szCs w:val="20"/>
          <w:lang w:eastAsia="el-GR"/>
        </w:rPr>
        <w:t xml:space="preserve"> πραγματοποιήθηκε </w:t>
      </w:r>
      <w:r w:rsidR="00224535" w:rsidRPr="00FD3F82">
        <w:rPr>
          <w:rFonts w:ascii="Roboto" w:eastAsia="Roboto" w:hAnsi="Roboto" w:cs="Roboto"/>
          <w:sz w:val="20"/>
          <w:szCs w:val="20"/>
          <w:lang w:eastAsia="el-GR"/>
        </w:rPr>
        <w:t>στο Ηράκλειο</w:t>
      </w:r>
      <w:r w:rsidRPr="00FD3F82">
        <w:rPr>
          <w:rFonts w:ascii="Roboto" w:eastAsia="Roboto" w:hAnsi="Roboto" w:cs="Roboto"/>
          <w:sz w:val="20"/>
          <w:szCs w:val="20"/>
          <w:lang w:eastAsia="el-GR"/>
        </w:rPr>
        <w:t xml:space="preserve"> ειδική ενημερωτική </w:t>
      </w:r>
      <w:r w:rsidR="00224535" w:rsidRPr="00FD3F82">
        <w:rPr>
          <w:rFonts w:ascii="Roboto" w:eastAsia="Roboto" w:hAnsi="Roboto" w:cs="Roboto"/>
          <w:sz w:val="20"/>
          <w:szCs w:val="20"/>
          <w:lang w:eastAsia="el-GR"/>
        </w:rPr>
        <w:t xml:space="preserve"> </w:t>
      </w:r>
      <w:r w:rsidR="00B533A4" w:rsidRPr="00FD3F82">
        <w:rPr>
          <w:rFonts w:ascii="Roboto" w:eastAsia="Roboto" w:hAnsi="Roboto" w:cs="Roboto"/>
          <w:sz w:val="20"/>
          <w:szCs w:val="20"/>
          <w:lang w:eastAsia="el-GR"/>
        </w:rPr>
        <w:t>εκδήλωση με θέμα «</w:t>
      </w:r>
      <w:r w:rsidR="00B533A4" w:rsidRPr="00FD3F82">
        <w:rPr>
          <w:rFonts w:ascii="Roboto" w:eastAsia="Roboto" w:hAnsi="Roboto" w:cs="Roboto"/>
          <w:b/>
          <w:bCs/>
          <w:sz w:val="20"/>
          <w:szCs w:val="20"/>
          <w:lang w:eastAsia="el-GR"/>
        </w:rPr>
        <w:t>ΑΡΙΑΔΝΗ, η ενέργεια ταξιδεύει στην Κρήτη</w:t>
      </w:r>
      <w:r w:rsidR="00B533A4" w:rsidRPr="00FD3F82">
        <w:rPr>
          <w:rFonts w:ascii="Roboto" w:eastAsia="Roboto" w:hAnsi="Roboto" w:cs="Roboto"/>
          <w:sz w:val="20"/>
          <w:szCs w:val="20"/>
          <w:lang w:eastAsia="el-GR"/>
        </w:rPr>
        <w:t>»</w:t>
      </w:r>
      <w:r w:rsidR="00224535" w:rsidRPr="00FD3F82">
        <w:rPr>
          <w:rFonts w:ascii="Roboto" w:eastAsia="Roboto" w:hAnsi="Roboto" w:cs="Roboto"/>
          <w:sz w:val="20"/>
          <w:szCs w:val="20"/>
          <w:lang w:eastAsia="el-GR"/>
        </w:rPr>
        <w:t xml:space="preserve"> παρουσία του Γενικού Γραμματέα </w:t>
      </w:r>
      <w:r w:rsidRPr="00FD3F82">
        <w:rPr>
          <w:rFonts w:ascii="Roboto" w:eastAsia="Roboto" w:hAnsi="Roboto" w:cs="Roboto"/>
          <w:sz w:val="20"/>
          <w:szCs w:val="20"/>
          <w:lang w:eastAsia="el-GR"/>
        </w:rPr>
        <w:t xml:space="preserve">Διαχείρισης </w:t>
      </w:r>
      <w:r w:rsidR="00224535" w:rsidRPr="00FD3F82">
        <w:rPr>
          <w:rFonts w:ascii="Roboto" w:eastAsia="Roboto" w:hAnsi="Roboto" w:cs="Roboto"/>
          <w:sz w:val="20"/>
          <w:szCs w:val="20"/>
          <w:lang w:eastAsia="el-GR"/>
        </w:rPr>
        <w:t>Τομεακών Προγραμμάτων ΕΤΠΑ, ΤΑ &amp; ΕΚΤ, κ</w:t>
      </w:r>
      <w:r w:rsidRPr="00FD3F82">
        <w:rPr>
          <w:rFonts w:ascii="Roboto" w:eastAsia="Roboto" w:hAnsi="Roboto" w:cs="Roboto"/>
          <w:sz w:val="20"/>
          <w:szCs w:val="20"/>
          <w:lang w:eastAsia="el-GR"/>
        </w:rPr>
        <w:t>ου</w:t>
      </w:r>
      <w:r w:rsidR="00224535" w:rsidRPr="00FD3F82">
        <w:rPr>
          <w:rFonts w:ascii="Roboto" w:eastAsia="Roboto" w:hAnsi="Roboto" w:cs="Roboto"/>
          <w:sz w:val="20"/>
          <w:szCs w:val="20"/>
          <w:lang w:eastAsia="el-GR"/>
        </w:rPr>
        <w:t>. Βασίλη Σιαδήμα</w:t>
      </w:r>
      <w:r w:rsidR="00B533A4" w:rsidRPr="00FD3F82">
        <w:rPr>
          <w:rFonts w:ascii="Roboto" w:eastAsia="Roboto" w:hAnsi="Roboto" w:cs="Roboto"/>
          <w:sz w:val="20"/>
          <w:szCs w:val="20"/>
          <w:lang w:eastAsia="el-GR"/>
        </w:rPr>
        <w:t xml:space="preserve">. </w:t>
      </w:r>
    </w:p>
    <w:p w14:paraId="24B71AB6" w14:textId="2DD25424" w:rsidR="00B533A4" w:rsidRPr="00FD3F82" w:rsidRDefault="00B533A4" w:rsidP="00AC01C8">
      <w:pPr>
        <w:spacing w:before="100" w:beforeAutospacing="1" w:after="100" w:afterAutospacing="1"/>
        <w:jc w:val="both"/>
        <w:outlineLvl w:val="2"/>
        <w:rPr>
          <w:rFonts w:ascii="Roboto" w:eastAsia="Roboto" w:hAnsi="Roboto" w:cs="Roboto"/>
          <w:sz w:val="20"/>
          <w:szCs w:val="20"/>
          <w:lang w:eastAsia="el-GR"/>
        </w:rPr>
      </w:pPr>
      <w:r w:rsidRPr="00FD3F82">
        <w:rPr>
          <w:rFonts w:ascii="Roboto" w:eastAsia="Roboto" w:hAnsi="Roboto" w:cs="Roboto"/>
          <w:sz w:val="20"/>
          <w:szCs w:val="20"/>
          <w:lang w:eastAsia="el-GR"/>
        </w:rPr>
        <w:t xml:space="preserve">Η ηλεκτρική διασύνδεση Κρήτης – Αττικής αποτελεί ένα έργο στρατηγικής σημασίας </w:t>
      </w:r>
      <w:r w:rsidR="00FD3F82" w:rsidRPr="00FD3F82">
        <w:rPr>
          <w:rFonts w:ascii="Roboto" w:eastAsia="Roboto" w:hAnsi="Roboto" w:cs="Roboto"/>
          <w:sz w:val="20"/>
          <w:szCs w:val="20"/>
          <w:lang w:eastAsia="el-GR"/>
        </w:rPr>
        <w:t xml:space="preserve">για το Πρόγραμμα «Περιβάλλον και Κλιματική Αλλαγή» αλλά και ένα εμβληματικό έργο </w:t>
      </w:r>
      <w:r w:rsidRPr="00FD3F82">
        <w:rPr>
          <w:rFonts w:ascii="Roboto" w:eastAsia="Roboto" w:hAnsi="Roboto" w:cs="Roboto"/>
          <w:sz w:val="20"/>
          <w:szCs w:val="20"/>
          <w:lang w:eastAsia="el-GR"/>
        </w:rPr>
        <w:t>για την Ελλάδα και τον ευρωπαϊκό ενεργειακό σχεδιασμό</w:t>
      </w:r>
      <w:r w:rsidR="00FD3F82" w:rsidRPr="00FD3F82">
        <w:rPr>
          <w:rFonts w:ascii="Roboto" w:eastAsia="Roboto" w:hAnsi="Roboto" w:cs="Roboto"/>
          <w:sz w:val="20"/>
          <w:szCs w:val="20"/>
          <w:lang w:eastAsia="el-GR"/>
        </w:rPr>
        <w:t>. Το έργο</w:t>
      </w:r>
      <w:r w:rsidRPr="00FD3F82">
        <w:rPr>
          <w:rFonts w:ascii="Roboto" w:eastAsia="Roboto" w:hAnsi="Roboto" w:cs="Roboto"/>
          <w:sz w:val="20"/>
          <w:szCs w:val="20"/>
          <w:lang w:eastAsia="el-GR"/>
        </w:rPr>
        <w:t xml:space="preserve">, συγχρηματοδοτήθηκε από δύο σημαντικά </w:t>
      </w:r>
      <w:r w:rsidR="00FD3F82" w:rsidRPr="00FD3F82">
        <w:rPr>
          <w:rFonts w:ascii="Roboto" w:eastAsia="Roboto" w:hAnsi="Roboto" w:cs="Roboto"/>
          <w:sz w:val="20"/>
          <w:szCs w:val="20"/>
          <w:lang w:eastAsia="el-GR"/>
        </w:rPr>
        <w:t>Π</w:t>
      </w:r>
      <w:r w:rsidRPr="00FD3F82">
        <w:rPr>
          <w:rFonts w:ascii="Roboto" w:eastAsia="Roboto" w:hAnsi="Roboto" w:cs="Roboto"/>
          <w:sz w:val="20"/>
          <w:szCs w:val="20"/>
          <w:lang w:eastAsia="el-GR"/>
        </w:rPr>
        <w:t xml:space="preserve">ρογράμματα του ΕΣΠΑ: το </w:t>
      </w:r>
      <w:r w:rsidR="00FD3F82" w:rsidRPr="00FD3F82">
        <w:rPr>
          <w:rFonts w:ascii="Roboto" w:eastAsia="Roboto" w:hAnsi="Roboto" w:cs="Roboto"/>
          <w:sz w:val="20"/>
          <w:szCs w:val="20"/>
          <w:lang w:eastAsia="el-GR"/>
        </w:rPr>
        <w:t xml:space="preserve">ΕΠ </w:t>
      </w:r>
      <w:r w:rsidRPr="00FD3F82">
        <w:rPr>
          <w:rFonts w:ascii="Roboto" w:eastAsia="Roboto" w:hAnsi="Roboto" w:cs="Roboto"/>
          <w:sz w:val="20"/>
          <w:szCs w:val="20"/>
          <w:lang w:eastAsia="el-GR"/>
        </w:rPr>
        <w:t>ΥΜΕΠΕΡΑΑ (</w:t>
      </w:r>
      <w:r w:rsidR="00FD3F82" w:rsidRPr="00FD3F82">
        <w:rPr>
          <w:rFonts w:ascii="Roboto" w:eastAsia="Roboto" w:hAnsi="Roboto" w:cs="Roboto"/>
          <w:sz w:val="20"/>
          <w:szCs w:val="20"/>
          <w:lang w:eastAsia="el-GR"/>
        </w:rPr>
        <w:t xml:space="preserve">ΕΣΠΑ </w:t>
      </w:r>
      <w:r w:rsidRPr="00FD3F82">
        <w:rPr>
          <w:rFonts w:ascii="Roboto" w:eastAsia="Roboto" w:hAnsi="Roboto" w:cs="Roboto"/>
          <w:sz w:val="20"/>
          <w:szCs w:val="20"/>
          <w:lang w:eastAsia="el-GR"/>
        </w:rPr>
        <w:t xml:space="preserve">2014-2020) και το </w:t>
      </w:r>
      <w:r w:rsidR="00FD3F82" w:rsidRPr="00FD3F82">
        <w:rPr>
          <w:rFonts w:ascii="Roboto" w:eastAsia="Roboto" w:hAnsi="Roboto" w:cs="Roboto"/>
          <w:sz w:val="20"/>
          <w:szCs w:val="20"/>
          <w:lang w:eastAsia="el-GR"/>
        </w:rPr>
        <w:t xml:space="preserve">Πρόγραμμα </w:t>
      </w:r>
      <w:r w:rsidRPr="00FD3F82">
        <w:rPr>
          <w:rFonts w:ascii="Roboto" w:eastAsia="Roboto" w:hAnsi="Roboto" w:cs="Roboto"/>
          <w:sz w:val="20"/>
          <w:szCs w:val="20"/>
          <w:lang w:eastAsia="el-GR"/>
        </w:rPr>
        <w:t>ΠΕΚΑ (</w:t>
      </w:r>
      <w:r w:rsidR="00FD3F82" w:rsidRPr="00FD3F82">
        <w:rPr>
          <w:rFonts w:ascii="Roboto" w:eastAsia="Roboto" w:hAnsi="Roboto" w:cs="Roboto"/>
          <w:sz w:val="20"/>
          <w:szCs w:val="20"/>
          <w:lang w:eastAsia="el-GR"/>
        </w:rPr>
        <w:t xml:space="preserve">ΕΣΠΑ </w:t>
      </w:r>
      <w:r w:rsidRPr="00FD3F82">
        <w:rPr>
          <w:rFonts w:ascii="Roboto" w:eastAsia="Roboto" w:hAnsi="Roboto" w:cs="Roboto"/>
          <w:sz w:val="20"/>
          <w:szCs w:val="20"/>
          <w:lang w:eastAsia="el-GR"/>
        </w:rPr>
        <w:t xml:space="preserve">2021-2027). Το έργο αυτό όχι μόνο ενισχύει την ενεργειακή επάρκεια της Κρήτης, αλλά συμβάλλει καθοριστικά στη μετάβαση της χώρας σε ένα βιώσιμο, καθαρό και ανταγωνιστικό ενεργειακό μοντέλο. </w:t>
      </w:r>
    </w:p>
    <w:p w14:paraId="5126E5C9" w14:textId="122EF0A3" w:rsidR="00B533A4" w:rsidRPr="00FD3F82" w:rsidRDefault="00B533A4" w:rsidP="00AC01C8">
      <w:pPr>
        <w:spacing w:before="100" w:beforeAutospacing="1" w:after="100" w:afterAutospacing="1"/>
        <w:jc w:val="both"/>
        <w:rPr>
          <w:rFonts w:ascii="Roboto" w:eastAsia="Roboto" w:hAnsi="Roboto" w:cs="Roboto"/>
          <w:sz w:val="20"/>
          <w:szCs w:val="20"/>
          <w:lang w:eastAsia="el-GR"/>
        </w:rPr>
      </w:pPr>
      <w:r w:rsidRPr="00FD3F82">
        <w:rPr>
          <w:rFonts w:ascii="Roboto" w:eastAsia="Roboto" w:hAnsi="Roboto" w:cs="Roboto"/>
          <w:sz w:val="20"/>
          <w:szCs w:val="20"/>
          <w:lang w:eastAsia="el-GR"/>
        </w:rPr>
        <w:t>Πρόκειται για τη μεγαλύτερη ενεργειακή επένδυση που έχει υλοποιηθεί μέχρι σήμερα στο ελληνικό σύστημα μεταφοράς ηλεκτρικής ενέργειας</w:t>
      </w:r>
      <w:r w:rsidR="00FD3F82" w:rsidRPr="00FD3F82">
        <w:rPr>
          <w:rFonts w:ascii="Roboto" w:eastAsia="Roboto" w:hAnsi="Roboto" w:cs="Roboto"/>
          <w:sz w:val="20"/>
          <w:szCs w:val="20"/>
          <w:lang w:eastAsia="el-GR"/>
        </w:rPr>
        <w:t xml:space="preserve"> </w:t>
      </w:r>
      <w:r w:rsidRPr="00FD3F82">
        <w:rPr>
          <w:rFonts w:ascii="Roboto" w:eastAsia="Roboto" w:hAnsi="Roboto" w:cs="Roboto"/>
          <w:sz w:val="20"/>
          <w:szCs w:val="20"/>
          <w:lang w:eastAsia="el-GR"/>
        </w:rPr>
        <w:t>με προϋπολογισμό που αγγίζει το 1,1 δισ. Ευρώ.</w:t>
      </w:r>
    </w:p>
    <w:p w14:paraId="23E9F1F5" w14:textId="0B8DF82E" w:rsidR="00B533A4" w:rsidRPr="00FD3F82" w:rsidRDefault="00FD3F82" w:rsidP="00AC01C8">
      <w:pPr>
        <w:spacing w:before="100" w:beforeAutospacing="1" w:after="100" w:afterAutospacing="1"/>
        <w:jc w:val="both"/>
        <w:rPr>
          <w:rFonts w:ascii="Roboto" w:eastAsia="Roboto" w:hAnsi="Roboto" w:cs="Roboto"/>
          <w:sz w:val="20"/>
          <w:szCs w:val="20"/>
          <w:lang w:eastAsia="el-GR"/>
        </w:rPr>
      </w:pPr>
      <w:r w:rsidRPr="00FD3F82">
        <w:rPr>
          <w:rFonts w:ascii="Roboto" w:eastAsia="Roboto" w:hAnsi="Roboto" w:cs="Roboto"/>
          <w:sz w:val="20"/>
          <w:szCs w:val="20"/>
          <w:lang w:eastAsia="el-GR"/>
        </w:rPr>
        <w:t>Το</w:t>
      </w:r>
      <w:r w:rsidR="00B533A4" w:rsidRPr="00FD3F82">
        <w:rPr>
          <w:rFonts w:ascii="Roboto" w:eastAsia="Roboto" w:hAnsi="Roboto" w:cs="Roboto"/>
          <w:sz w:val="20"/>
          <w:szCs w:val="20"/>
          <w:lang w:eastAsia="el-GR"/>
        </w:rPr>
        <w:t xml:space="preserve"> ποσοστό συγχρηματοδότησης </w:t>
      </w:r>
      <w:r w:rsidRPr="00FD3F82">
        <w:rPr>
          <w:rFonts w:ascii="Roboto" w:eastAsia="Roboto" w:hAnsi="Roboto" w:cs="Roboto"/>
          <w:sz w:val="20"/>
          <w:szCs w:val="20"/>
          <w:lang w:eastAsia="el-GR"/>
        </w:rPr>
        <w:t xml:space="preserve">από πόρους της Ευρωπαϊκής Ένωσης, </w:t>
      </w:r>
      <w:r w:rsidR="00B533A4" w:rsidRPr="00FD3F82">
        <w:rPr>
          <w:rFonts w:ascii="Roboto" w:eastAsia="Roboto" w:hAnsi="Roboto" w:cs="Roboto"/>
          <w:sz w:val="20"/>
          <w:szCs w:val="20"/>
          <w:lang w:eastAsia="el-GR"/>
        </w:rPr>
        <w:t>προσεγγίζει το 50%</w:t>
      </w:r>
      <w:r w:rsidRPr="00FD3F82">
        <w:rPr>
          <w:rFonts w:ascii="Roboto" w:eastAsia="Roboto" w:hAnsi="Roboto" w:cs="Roboto"/>
          <w:sz w:val="20"/>
          <w:szCs w:val="20"/>
          <w:lang w:eastAsia="el-GR"/>
        </w:rPr>
        <w:t>,</w:t>
      </w:r>
      <w:r w:rsidR="00B533A4" w:rsidRPr="00FD3F82">
        <w:rPr>
          <w:rFonts w:ascii="Roboto" w:eastAsia="Roboto" w:hAnsi="Roboto" w:cs="Roboto"/>
          <w:sz w:val="20"/>
          <w:szCs w:val="20"/>
          <w:lang w:eastAsia="el-GR"/>
        </w:rPr>
        <w:t xml:space="preserve"> επιβεβαιώνοντας τη βαρύνουσα σημασία του για την ενεργειακή ασφάλεια της χώρας, τη βιώσιμη ανάπτυξη και την πράσινη μετάβαση.</w:t>
      </w:r>
    </w:p>
    <w:p w14:paraId="60F41573" w14:textId="69700574" w:rsidR="00B533A4" w:rsidRPr="00FD3F82" w:rsidRDefault="00B533A4" w:rsidP="00AC01C8">
      <w:pPr>
        <w:spacing w:before="100" w:beforeAutospacing="1" w:after="100" w:afterAutospacing="1"/>
        <w:jc w:val="both"/>
        <w:outlineLvl w:val="2"/>
        <w:rPr>
          <w:rFonts w:ascii="Roboto" w:eastAsia="Roboto" w:hAnsi="Roboto" w:cs="Roboto"/>
          <w:sz w:val="20"/>
          <w:szCs w:val="20"/>
          <w:lang w:eastAsia="el-GR"/>
        </w:rPr>
      </w:pPr>
      <w:r w:rsidRPr="00FD3F82">
        <w:rPr>
          <w:rFonts w:ascii="Roboto" w:eastAsia="Roboto" w:hAnsi="Roboto" w:cs="Roboto"/>
          <w:sz w:val="20"/>
          <w:szCs w:val="20"/>
          <w:lang w:eastAsia="el-GR"/>
        </w:rPr>
        <w:t xml:space="preserve">Ακολουθεί δήλωση του </w:t>
      </w:r>
      <w:r w:rsidR="00224535" w:rsidRPr="00FD3F82">
        <w:rPr>
          <w:rFonts w:ascii="Roboto" w:eastAsia="Roboto" w:hAnsi="Roboto" w:cs="Roboto"/>
          <w:sz w:val="20"/>
          <w:szCs w:val="20"/>
          <w:lang w:eastAsia="el-GR"/>
        </w:rPr>
        <w:t>κ</w:t>
      </w:r>
      <w:r w:rsidR="00FD3F82" w:rsidRPr="00FD3F82">
        <w:rPr>
          <w:rFonts w:ascii="Roboto" w:eastAsia="Roboto" w:hAnsi="Roboto" w:cs="Roboto"/>
          <w:sz w:val="20"/>
          <w:szCs w:val="20"/>
          <w:lang w:eastAsia="el-GR"/>
        </w:rPr>
        <w:t xml:space="preserve">ου Βασίλη </w:t>
      </w:r>
      <w:r w:rsidRPr="00FD3F82">
        <w:rPr>
          <w:rFonts w:ascii="Roboto" w:eastAsia="Roboto" w:hAnsi="Roboto" w:cs="Roboto"/>
          <w:sz w:val="20"/>
          <w:szCs w:val="20"/>
          <w:lang w:eastAsia="el-GR"/>
        </w:rPr>
        <w:t>Σιαδήμα</w:t>
      </w:r>
      <w:r w:rsidR="00224535" w:rsidRPr="00FD3F82">
        <w:rPr>
          <w:rFonts w:ascii="Roboto" w:eastAsia="Roboto" w:hAnsi="Roboto" w:cs="Roboto"/>
          <w:sz w:val="20"/>
          <w:szCs w:val="20"/>
          <w:lang w:eastAsia="el-GR"/>
        </w:rPr>
        <w:t>:</w:t>
      </w:r>
    </w:p>
    <w:p w14:paraId="31E53816" w14:textId="66ABE396" w:rsidR="00B82476" w:rsidRPr="00FD3F82" w:rsidRDefault="0029488F" w:rsidP="00AC01C8">
      <w:pPr>
        <w:jc w:val="both"/>
        <w:rPr>
          <w:rFonts w:ascii="Roboto" w:eastAsia="Roboto" w:hAnsi="Roboto" w:cs="Roboto"/>
          <w:sz w:val="20"/>
          <w:szCs w:val="20"/>
          <w:lang w:eastAsia="el-GR"/>
        </w:rPr>
      </w:pPr>
      <w:r w:rsidRPr="00FD3F82">
        <w:rPr>
          <w:rFonts w:ascii="Roboto" w:eastAsia="Roboto" w:hAnsi="Roboto" w:cs="Roboto"/>
          <w:sz w:val="20"/>
          <w:szCs w:val="20"/>
          <w:lang w:eastAsia="el-GR"/>
        </w:rPr>
        <w:t>«Η ηλεκτρική διασύνδεση Κρήτης-Αττικής είναι η μεγαλύτερη ενεργειακή επένδυση που υλοποιήθηκε στην Ελλάδα. Θέλω να συγχαρώ την Ariadne Interconnection και τον ΑΔΜΗΕ για την συνέπεια στην τήρηση των χρονοδιαγραμμάτων και τον εξαιρετικό σχεδιασμό αυτού του πολύπλοκου έργου. Η διασύνδεση της Αριάδνης ξεκίνησε με συγχρηματοδότηση από το ΕΣΠΑ 2014-2020, μέσω του Ε.Π. ΥΜΕΠΕΡΑΑ και ολοκληρώνεται με πόρους του ΕΣΠΑ 2021-2027, μέσω του Προγράμματος Περιβάλλον &amp; Κλιματική Αλλαγή. Ο συνολικός προϋπολογισμός του έργου ανέρχεται σε 1,1 δισ. ευρώ, εκ των οποίων το 49,65% αποτελεί χρηματοδότηση του ΕΣΠΑ. Πρόκειται, λοιπόν, για ένα εμβληματικό έργο του ΕΣΠΑ, με επιλέξιμη δαπάνη άνω των 222 εκατ. ευρώ κατά την δεύτερη του φάση και άνω των 300 εκατ. ευρώ κατά την πρώτη. Είναι μεγάλη ικανοποίηση όταν βλέπουμε ότι χρηματοδοτήσεις κατευθύνονται σε καλούς δικαιούχους που εφαρμόζουν καλές πρακτικές για έργα που πιάνουν τόπο και βελτιώνουν την ποιότητα ζωής των πολιτών».</w:t>
      </w:r>
    </w:p>
    <w:p w14:paraId="22BAD7EC" w14:textId="77777777" w:rsidR="00FD3F82" w:rsidRPr="00FD3F82" w:rsidRDefault="00FD3F82" w:rsidP="00FD3F82">
      <w:pPr>
        <w:spacing w:line="276" w:lineRule="auto"/>
        <w:jc w:val="both"/>
        <w:rPr>
          <w:rFonts w:ascii="Roboto" w:eastAsia="Roboto" w:hAnsi="Roboto" w:cs="Roboto"/>
          <w:sz w:val="20"/>
          <w:szCs w:val="20"/>
        </w:rPr>
      </w:pPr>
    </w:p>
    <w:p w14:paraId="74FA4BAE" w14:textId="77777777" w:rsidR="00FD3F82" w:rsidRPr="00FD3F82" w:rsidRDefault="00FD3F82" w:rsidP="00FD3F82">
      <w:pPr>
        <w:spacing w:line="276" w:lineRule="auto"/>
        <w:jc w:val="both"/>
        <w:rPr>
          <w:rFonts w:ascii="Roboto" w:eastAsia="Roboto" w:hAnsi="Roboto" w:cs="Roboto"/>
          <w:sz w:val="20"/>
          <w:szCs w:val="20"/>
        </w:rPr>
      </w:pPr>
      <w:r w:rsidRPr="00FD3F82">
        <w:rPr>
          <w:noProof/>
          <w:sz w:val="20"/>
          <w:szCs w:val="20"/>
        </w:rPr>
        <w:drawing>
          <wp:inline distT="0" distB="0" distL="0" distR="0" wp14:anchorId="413645FA" wp14:editId="0031437E">
            <wp:extent cx="5274310" cy="789940"/>
            <wp:effectExtent l="0" t="0" r="2540" b="0"/>
            <wp:docPr id="8" name="image2.png" descr="Banner ευρωπαϊκής συγχρημτοδότησης ΕΣΠΑ - ΠΕΚΑ"/>
            <wp:cNvGraphicFramePr/>
            <a:graphic xmlns:a="http://schemas.openxmlformats.org/drawingml/2006/main">
              <a:graphicData uri="http://schemas.openxmlformats.org/drawingml/2006/picture">
                <pic:pic xmlns:pic="http://schemas.openxmlformats.org/drawingml/2006/picture">
                  <pic:nvPicPr>
                    <pic:cNvPr id="0" name="image2.png" descr="Banner ευρωπαϊκής συγχρημτοδότησης ΕΣΠΑ - ΠΕΚΑ"/>
                    <pic:cNvPicPr preferRelativeResize="0"/>
                  </pic:nvPicPr>
                  <pic:blipFill>
                    <a:blip r:embed="rId5"/>
                    <a:srcRect/>
                    <a:stretch>
                      <a:fillRect/>
                    </a:stretch>
                  </pic:blipFill>
                  <pic:spPr>
                    <a:xfrm>
                      <a:off x="0" y="0"/>
                      <a:ext cx="5274310" cy="789940"/>
                    </a:xfrm>
                    <a:prstGeom prst="rect">
                      <a:avLst/>
                    </a:prstGeom>
                    <a:ln/>
                  </pic:spPr>
                </pic:pic>
              </a:graphicData>
            </a:graphic>
          </wp:inline>
        </w:drawing>
      </w:r>
    </w:p>
    <w:p w14:paraId="031A4AF9" w14:textId="77777777" w:rsidR="00FD3F82" w:rsidRPr="00FD3F82" w:rsidRDefault="00FD3F82" w:rsidP="00AC01C8">
      <w:pPr>
        <w:jc w:val="both"/>
        <w:rPr>
          <w:rFonts w:ascii="Roboto" w:eastAsia="Roboto" w:hAnsi="Roboto" w:cs="Roboto"/>
          <w:sz w:val="20"/>
          <w:szCs w:val="20"/>
          <w:lang w:eastAsia="el-GR"/>
        </w:rPr>
      </w:pPr>
    </w:p>
    <w:sectPr w:rsidR="00FD3F82" w:rsidRPr="00FD3F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4"/>
    <w:rsid w:val="00224535"/>
    <w:rsid w:val="0029488F"/>
    <w:rsid w:val="00474058"/>
    <w:rsid w:val="00524CDE"/>
    <w:rsid w:val="00925D09"/>
    <w:rsid w:val="009F42B0"/>
    <w:rsid w:val="00AC01C8"/>
    <w:rsid w:val="00B533A4"/>
    <w:rsid w:val="00B82476"/>
    <w:rsid w:val="00D90CA4"/>
    <w:rsid w:val="00FD3F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8AFE"/>
  <w15:chartTrackingRefBased/>
  <w15:docId w15:val="{54286510-A211-D441-BFF1-33379973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53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53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B533A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533A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533A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533A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533A4"/>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533A4"/>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533A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533A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533A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B533A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533A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533A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533A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533A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533A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533A4"/>
    <w:rPr>
      <w:rFonts w:eastAsiaTheme="majorEastAsia" w:cstheme="majorBidi"/>
      <w:color w:val="272727" w:themeColor="text1" w:themeTint="D8"/>
    </w:rPr>
  </w:style>
  <w:style w:type="paragraph" w:styleId="a3">
    <w:name w:val="Title"/>
    <w:basedOn w:val="a"/>
    <w:next w:val="a"/>
    <w:link w:val="Char"/>
    <w:uiPriority w:val="10"/>
    <w:qFormat/>
    <w:rsid w:val="00B533A4"/>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533A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533A4"/>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533A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533A4"/>
    <w:pPr>
      <w:spacing w:before="160" w:after="160"/>
      <w:jc w:val="center"/>
    </w:pPr>
    <w:rPr>
      <w:i/>
      <w:iCs/>
      <w:color w:val="404040" w:themeColor="text1" w:themeTint="BF"/>
    </w:rPr>
  </w:style>
  <w:style w:type="character" w:customStyle="1" w:styleId="Char1">
    <w:name w:val="Απόσπασμα Char"/>
    <w:basedOn w:val="a0"/>
    <w:link w:val="a5"/>
    <w:uiPriority w:val="29"/>
    <w:rsid w:val="00B533A4"/>
    <w:rPr>
      <w:i/>
      <w:iCs/>
      <w:color w:val="404040" w:themeColor="text1" w:themeTint="BF"/>
    </w:rPr>
  </w:style>
  <w:style w:type="paragraph" w:styleId="a6">
    <w:name w:val="List Paragraph"/>
    <w:basedOn w:val="a"/>
    <w:uiPriority w:val="34"/>
    <w:qFormat/>
    <w:rsid w:val="00B533A4"/>
    <w:pPr>
      <w:ind w:left="720"/>
      <w:contextualSpacing/>
    </w:pPr>
  </w:style>
  <w:style w:type="character" w:styleId="a7">
    <w:name w:val="Intense Emphasis"/>
    <w:basedOn w:val="a0"/>
    <w:uiPriority w:val="21"/>
    <w:qFormat/>
    <w:rsid w:val="00B533A4"/>
    <w:rPr>
      <w:i/>
      <w:iCs/>
      <w:color w:val="0F4761" w:themeColor="accent1" w:themeShade="BF"/>
    </w:rPr>
  </w:style>
  <w:style w:type="paragraph" w:styleId="a8">
    <w:name w:val="Intense Quote"/>
    <w:basedOn w:val="a"/>
    <w:next w:val="a"/>
    <w:link w:val="Char2"/>
    <w:uiPriority w:val="30"/>
    <w:qFormat/>
    <w:rsid w:val="00B53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533A4"/>
    <w:rPr>
      <w:i/>
      <w:iCs/>
      <w:color w:val="0F4761" w:themeColor="accent1" w:themeShade="BF"/>
    </w:rPr>
  </w:style>
  <w:style w:type="character" w:styleId="a9">
    <w:name w:val="Intense Reference"/>
    <w:basedOn w:val="a0"/>
    <w:uiPriority w:val="32"/>
    <w:qFormat/>
    <w:rsid w:val="00B533A4"/>
    <w:rPr>
      <w:b/>
      <w:bCs/>
      <w:smallCaps/>
      <w:color w:val="0F4761" w:themeColor="accent1" w:themeShade="BF"/>
      <w:spacing w:val="5"/>
    </w:rPr>
  </w:style>
  <w:style w:type="paragraph" w:customStyle="1" w:styleId="p1">
    <w:name w:val="p1"/>
    <w:basedOn w:val="a"/>
    <w:rsid w:val="00B533A4"/>
    <w:pPr>
      <w:spacing w:before="100" w:beforeAutospacing="1" w:after="100" w:afterAutospacing="1"/>
    </w:pPr>
    <w:rPr>
      <w:rFonts w:ascii="Times New Roman" w:eastAsia="Times New Roman" w:hAnsi="Times New Roman" w:cs="Times New Roman"/>
      <w:lang w:eastAsia="el-GR"/>
    </w:rPr>
  </w:style>
  <w:style w:type="character" w:customStyle="1" w:styleId="s1">
    <w:name w:val="s1"/>
    <w:basedOn w:val="a0"/>
    <w:rsid w:val="00B533A4"/>
  </w:style>
  <w:style w:type="paragraph" w:customStyle="1" w:styleId="p2">
    <w:name w:val="p2"/>
    <w:basedOn w:val="a"/>
    <w:rsid w:val="00B533A4"/>
    <w:pPr>
      <w:spacing w:before="100" w:beforeAutospacing="1" w:after="100" w:afterAutospacing="1"/>
    </w:pPr>
    <w:rPr>
      <w:rFonts w:ascii="Times New Roman" w:eastAsia="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15479">
      <w:bodyDiv w:val="1"/>
      <w:marLeft w:val="0"/>
      <w:marRight w:val="0"/>
      <w:marTop w:val="0"/>
      <w:marBottom w:val="0"/>
      <w:divBdr>
        <w:top w:val="none" w:sz="0" w:space="0" w:color="auto"/>
        <w:left w:val="none" w:sz="0" w:space="0" w:color="auto"/>
        <w:bottom w:val="none" w:sz="0" w:space="0" w:color="auto"/>
        <w:right w:val="none" w:sz="0" w:space="0" w:color="auto"/>
      </w:divBdr>
      <w:divsChild>
        <w:div w:id="1891962757">
          <w:blockQuote w:val="1"/>
          <w:marLeft w:val="225"/>
          <w:marRight w:val="0"/>
          <w:marTop w:val="0"/>
          <w:marBottom w:val="0"/>
          <w:divBdr>
            <w:top w:val="none" w:sz="0" w:space="0" w:color="auto"/>
            <w:left w:val="none" w:sz="0" w:space="0" w:color="auto"/>
            <w:bottom w:val="none" w:sz="0" w:space="0" w:color="auto"/>
            <w:right w:val="none" w:sz="0" w:space="0" w:color="auto"/>
          </w:divBdr>
        </w:div>
        <w:div w:id="1867791871">
          <w:blockQuote w:val="1"/>
          <w:marLeft w:val="225"/>
          <w:marRight w:val="0"/>
          <w:marTop w:val="0"/>
          <w:marBottom w:val="0"/>
          <w:divBdr>
            <w:top w:val="none" w:sz="0" w:space="0" w:color="auto"/>
            <w:left w:val="none" w:sz="0" w:space="0" w:color="auto"/>
            <w:bottom w:val="none" w:sz="0" w:space="0" w:color="auto"/>
            <w:right w:val="none" w:sz="0" w:space="0" w:color="auto"/>
          </w:divBdr>
        </w:div>
        <w:div w:id="19948691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341</Words>
  <Characters>1845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ΠΑΠΑΔΗΜΗΤΡΟΠΟΥΛΟΣ ΓΕΩΡΓΙΟΣ</dc:creator>
  <cp:keywords/>
  <dc:description/>
  <cp:lastModifiedBy>ΣΚΑΛΤΣΑ ΜΑΙΡΗ</cp:lastModifiedBy>
  <cp:revision>5</cp:revision>
  <dcterms:created xsi:type="dcterms:W3CDTF">2025-06-04T13:01:00Z</dcterms:created>
  <dcterms:modified xsi:type="dcterms:W3CDTF">2025-06-05T11:35:00Z</dcterms:modified>
</cp:coreProperties>
</file>